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871" w:rsidRDefault="003D2871" w:rsidP="003D2871">
      <w:r>
        <w:rPr>
          <w:rFonts w:ascii="Arial" w:hAnsi="Arial" w:cs="Arial"/>
          <w:b/>
          <w:bCs/>
          <w:color w:val="254061"/>
        </w:rPr>
        <w:t xml:space="preserve">Wir halten Sie auf dem Laufenden! </w:t>
      </w:r>
    </w:p>
    <w:p w:rsidR="003D2871" w:rsidRDefault="003D2871" w:rsidP="003D2871"/>
    <w:p w:rsidR="003D2871" w:rsidRDefault="003D2871" w:rsidP="003D2871">
      <w:r>
        <w:rPr>
          <w:rFonts w:ascii="Arial" w:hAnsi="Arial" w:cs="Arial"/>
          <w:color w:val="254061"/>
        </w:rPr>
        <w:t>Liebe Geschäftspartner,</w:t>
      </w:r>
    </w:p>
    <w:p w:rsidR="003D2871" w:rsidRDefault="003D2871" w:rsidP="003D2871">
      <w:r>
        <w:rPr>
          <w:rFonts w:ascii="Arial" w:hAnsi="Arial" w:cs="Arial"/>
          <w:color w:val="254061"/>
        </w:rPr>
        <w:t> </w:t>
      </w:r>
    </w:p>
    <w:p w:rsidR="003D2871" w:rsidRDefault="003D2871" w:rsidP="003D2871">
      <w:pPr>
        <w:jc w:val="both"/>
      </w:pPr>
      <w:bookmarkStart w:id="0" w:name="_GoBack"/>
      <w:bookmarkEnd w:id="0"/>
      <w:r>
        <w:rPr>
          <w:rFonts w:ascii="Arial" w:hAnsi="Arial" w:cs="Arial"/>
          <w:color w:val="254061"/>
        </w:rPr>
        <w:t xml:space="preserve">Ab sofort werden wir aufgrund veränderter Liefersituationen seitens der Volkswagen OTLG Lieferungen nach Möglichkeit konsolidieren, Lagerware und Bestellware zusammenführen und gebündelt versenden. Bitte haben Sie Verständnis dafür, dass wir hierdurch und die Bündelung im Versandweg generell mit einem Werktag längerer Lieferzeit rechnen müssen. Das heißt, es werden ausschließlich Aufträge </w:t>
      </w:r>
      <w:proofErr w:type="spellStart"/>
      <w:r>
        <w:rPr>
          <w:rFonts w:ascii="Arial" w:hAnsi="Arial" w:cs="Arial"/>
          <w:color w:val="254061"/>
        </w:rPr>
        <w:t>overnight</w:t>
      </w:r>
      <w:proofErr w:type="spellEnd"/>
      <w:r>
        <w:rPr>
          <w:rFonts w:ascii="Arial" w:hAnsi="Arial" w:cs="Arial"/>
          <w:color w:val="254061"/>
        </w:rPr>
        <w:t xml:space="preserve"> geliefert, die vollständig im NORA Lager vorrätig sind. Wir werden in der Korrespondenz mit Ihnen bzgl. der Verfügbarkeit kompletter Aufträge bleiben, um auf Ihrer Seite Reparaturen vollständig durchführen und unsererseits Teillieferungen zum überwiegenden Teil vermeiden zu können.</w:t>
      </w:r>
    </w:p>
    <w:p w:rsidR="003D2871" w:rsidRDefault="003D2871" w:rsidP="003D2871">
      <w:pPr>
        <w:jc w:val="both"/>
      </w:pPr>
      <w:r>
        <w:rPr>
          <w:rFonts w:ascii="Arial" w:hAnsi="Arial" w:cs="Arial"/>
          <w:color w:val="254061"/>
        </w:rPr>
        <w:t> </w:t>
      </w:r>
    </w:p>
    <w:p w:rsidR="003D2871" w:rsidRDefault="003D2871" w:rsidP="003D2871">
      <w:pPr>
        <w:jc w:val="both"/>
      </w:pPr>
      <w:r>
        <w:rPr>
          <w:rFonts w:ascii="Arial" w:hAnsi="Arial" w:cs="Arial"/>
          <w:color w:val="254061"/>
        </w:rPr>
        <w:t>Wie im letzten Schreiben bereits informiert, erarbeiten wir derzeit eine Lösung zur Versandkostenbeteiligung, da eine Kostenerhöhung hier leider unumgänglich ist und werden Sie mit Beginn der nächsten Woche dahingehend ausführlicher informieren.</w:t>
      </w:r>
    </w:p>
    <w:p w:rsidR="003D2871" w:rsidRDefault="003D2871" w:rsidP="003D2871">
      <w:pPr>
        <w:jc w:val="both"/>
      </w:pPr>
      <w:r>
        <w:rPr>
          <w:rFonts w:ascii="Arial" w:hAnsi="Arial" w:cs="Arial"/>
          <w:color w:val="254061"/>
        </w:rPr>
        <w:t> </w:t>
      </w:r>
    </w:p>
    <w:p w:rsidR="003D2871" w:rsidRDefault="003D2871" w:rsidP="003D2871">
      <w:r>
        <w:rPr>
          <w:rFonts w:ascii="Arial" w:hAnsi="Arial" w:cs="Arial"/>
          <w:color w:val="254061"/>
        </w:rPr>
        <w:t xml:space="preserve">Wir wünschen Ihnen ein erholsames Wochenende, viel Kraft in den kommenden Wochen, bleiben Sie gesund! </w:t>
      </w:r>
    </w:p>
    <w:p w:rsidR="003D2871" w:rsidRDefault="003D2871" w:rsidP="003D2871">
      <w:r>
        <w:rPr>
          <w:rFonts w:ascii="Arial" w:hAnsi="Arial" w:cs="Arial"/>
          <w:color w:val="254061"/>
        </w:rPr>
        <w:t> </w:t>
      </w:r>
    </w:p>
    <w:p w:rsidR="003D2871" w:rsidRDefault="003D2871" w:rsidP="003D2871">
      <w:r>
        <w:rPr>
          <w:rFonts w:ascii="Arial" w:hAnsi="Arial" w:cs="Arial"/>
          <w:color w:val="254061"/>
        </w:rPr>
        <w:t> </w:t>
      </w:r>
    </w:p>
    <w:p w:rsidR="003D2871" w:rsidRDefault="003D2871" w:rsidP="003D2871">
      <w:r>
        <w:rPr>
          <w:rFonts w:ascii="Arial" w:hAnsi="Arial" w:cs="Arial"/>
          <w:color w:val="254061"/>
        </w:rPr>
        <w:t>Mit freundlichen Grüßen</w:t>
      </w:r>
    </w:p>
    <w:p w:rsidR="003D2871" w:rsidRDefault="003D2871" w:rsidP="003D2871">
      <w:r>
        <w:rPr>
          <w:rFonts w:ascii="Arial" w:hAnsi="Arial" w:cs="Arial"/>
          <w:color w:val="254061"/>
        </w:rPr>
        <w:t> </w:t>
      </w:r>
    </w:p>
    <w:p w:rsidR="003D2871" w:rsidRDefault="003D2871" w:rsidP="003D2871">
      <w:r>
        <w:rPr>
          <w:rFonts w:ascii="Arial" w:hAnsi="Arial" w:cs="Arial"/>
          <w:color w:val="254061"/>
        </w:rPr>
        <w:t xml:space="preserve">Maik </w:t>
      </w:r>
      <w:proofErr w:type="spellStart"/>
      <w:r>
        <w:rPr>
          <w:rFonts w:ascii="Arial" w:hAnsi="Arial" w:cs="Arial"/>
          <w:color w:val="254061"/>
        </w:rPr>
        <w:t>Pohling</w:t>
      </w:r>
      <w:proofErr w:type="spellEnd"/>
    </w:p>
    <w:p w:rsidR="003D2871" w:rsidRDefault="003D2871" w:rsidP="003D2871">
      <w:pPr>
        <w:rPr>
          <w:rFonts w:ascii="Arial" w:hAnsi="Arial" w:cs="Arial"/>
          <w:noProof/>
        </w:rPr>
      </w:pPr>
      <w:r>
        <w:rPr>
          <w:rFonts w:ascii="Arial" w:hAnsi="Arial" w:cs="Arial"/>
          <w:noProof/>
        </w:rPr>
        <w:t xml:space="preserve">  </w:t>
      </w:r>
      <w:r>
        <w:rPr>
          <w:rFonts w:ascii="Arial" w:hAnsi="Arial" w:cs="Arial"/>
          <w:noProof/>
        </w:rPr>
        <w:br/>
      </w:r>
    </w:p>
    <w:p w:rsidR="003D2871" w:rsidRDefault="003D2871" w:rsidP="003D2871">
      <w:pPr>
        <w:rPr>
          <w:rFonts w:ascii="Arial" w:hAnsi="Arial" w:cs="Arial"/>
          <w:noProof/>
        </w:rPr>
      </w:pPr>
      <w:r>
        <w:rPr>
          <w:rFonts w:ascii="Arial" w:hAnsi="Arial" w:cs="Arial"/>
          <w:noProof/>
          <w:lang w:eastAsia="de-DE"/>
        </w:rPr>
        <w:drawing>
          <wp:inline distT="0" distB="0" distL="0" distR="0" wp14:anchorId="3E54DDD7" wp14:editId="7237A5D5">
            <wp:extent cx="819150" cy="866775"/>
            <wp:effectExtent l="0" t="0" r="0" b="9525"/>
            <wp:docPr id="1" name="Bild 1" descr="cid:part1.DA885953.B3D3E8D4@teileservic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DA885953.B3D3E8D4@teileservice.d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inline>
        </w:drawing>
      </w:r>
      <w:r>
        <w:rPr>
          <w:rFonts w:ascii="Arial" w:hAnsi="Arial" w:cs="Arial"/>
          <w:noProof/>
        </w:rPr>
        <w:br/>
      </w:r>
    </w:p>
    <w:p w:rsidR="003D2871" w:rsidRDefault="003D2871" w:rsidP="003D2871">
      <w:r>
        <w:rPr>
          <w:rFonts w:ascii="Arial" w:hAnsi="Arial" w:cs="Arial"/>
          <w:noProof/>
          <w:lang w:eastAsia="de-DE"/>
        </w:rPr>
        <w:br/>
      </w:r>
    </w:p>
    <w:p w:rsidR="003D2871" w:rsidRDefault="003D2871" w:rsidP="003D2871">
      <w:pPr>
        <w:autoSpaceDE w:val="0"/>
        <w:autoSpaceDN w:val="0"/>
      </w:pPr>
      <w:r>
        <w:rPr>
          <w:rFonts w:ascii="Arial" w:hAnsi="Arial" w:cs="Arial"/>
          <w:color w:val="244061"/>
          <w:lang w:eastAsia="de-DE"/>
        </w:rPr>
        <w:t xml:space="preserve">Autohaus Wolfsburg Hotz und Heitmann GmbH &amp; Co. KG </w:t>
      </w:r>
    </w:p>
    <w:p w:rsidR="003D2871" w:rsidRDefault="003D2871" w:rsidP="003D2871">
      <w:pPr>
        <w:autoSpaceDE w:val="0"/>
        <w:autoSpaceDN w:val="0"/>
      </w:pPr>
      <w:r>
        <w:rPr>
          <w:rFonts w:ascii="Arial" w:hAnsi="Arial" w:cs="Arial"/>
          <w:color w:val="244061"/>
          <w:lang w:eastAsia="de-DE"/>
        </w:rPr>
        <w:t>NORA</w:t>
      </w:r>
      <w:r>
        <w:rPr>
          <w:rFonts w:ascii="Arial" w:hAnsi="Arial" w:cs="Arial"/>
          <w:color w:val="244061"/>
          <w:vertAlign w:val="superscript"/>
          <w:lang w:eastAsia="de-DE"/>
        </w:rPr>
        <w:t>®</w:t>
      </w:r>
      <w:r>
        <w:rPr>
          <w:rFonts w:ascii="Arial" w:hAnsi="Arial" w:cs="Arial"/>
          <w:color w:val="244061"/>
          <w:lang w:eastAsia="de-DE"/>
        </w:rPr>
        <w:t xml:space="preserve"> Zentrum Wolfsburg</w:t>
      </w:r>
    </w:p>
    <w:p w:rsidR="00C517DA" w:rsidRDefault="00C517DA"/>
    <w:sectPr w:rsidR="00C517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71"/>
    <w:rsid w:val="003D2871"/>
    <w:rsid w:val="00C517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C9B76-2082-437D-A065-79A26705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2871"/>
    <w:pPr>
      <w:spacing w:after="0" w:line="240" w:lineRule="auto"/>
    </w:pPr>
    <w:rPr>
      <w:rFonts w:ascii="Calibri" w:eastAsia="Times New Roman"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9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part1.DA885953.B3D3E8D4@teileservice.d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Tilman Veltjens</dc:creator>
  <cp:keywords/>
  <dc:description/>
  <cp:lastModifiedBy>Tilman Veltjens</cp:lastModifiedBy>
  <cp:revision>1</cp:revision>
  <dcterms:created xsi:type="dcterms:W3CDTF">2020-04-02T07:22:00Z</dcterms:created>
  <dcterms:modified xsi:type="dcterms:W3CDTF">2020-04-02T07:23:00Z</dcterms:modified>
</cp:coreProperties>
</file>